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B97" w:rsidRDefault="00F4112A" w:rsidP="00F4112A">
      <w:pPr>
        <w:jc w:val="center"/>
      </w:pPr>
      <w:r>
        <w:rPr>
          <w:b/>
          <w:sz w:val="36"/>
          <w:szCs w:val="36"/>
        </w:rPr>
        <w:t>Аннотация к рабочей программе по предмету физика 9 класс</w:t>
      </w:r>
    </w:p>
    <w:p w:rsidR="00CF3B97" w:rsidRDefault="00F4112A">
      <w:pPr>
        <w:ind w:left="426"/>
        <w:jc w:val="both"/>
      </w:pPr>
      <w:r>
        <w:rPr>
          <w:b/>
          <w:bCs/>
        </w:rPr>
        <w:t xml:space="preserve">Настоящая программа составлена на </w:t>
      </w:r>
      <w:r>
        <w:rPr>
          <w:b/>
          <w:bCs/>
        </w:rPr>
        <w:t>основе нормативно-правовой базы:</w:t>
      </w:r>
    </w:p>
    <w:p w:rsidR="00CF3B97" w:rsidRDefault="00F4112A">
      <w:pPr>
        <w:numPr>
          <w:ilvl w:val="0"/>
          <w:numId w:val="1"/>
        </w:numPr>
        <w:ind w:left="426"/>
        <w:jc w:val="both"/>
      </w:pPr>
      <w:r>
        <w:t xml:space="preserve">Федеральный закон РФ от 29.12.2012.г. № 273 - ФЗ «Об образовании в РФ». </w:t>
      </w:r>
    </w:p>
    <w:p w:rsidR="00CF3B97" w:rsidRDefault="00F4112A">
      <w:pPr>
        <w:numPr>
          <w:ilvl w:val="0"/>
          <w:numId w:val="1"/>
        </w:numPr>
        <w:ind w:left="426"/>
        <w:jc w:val="both"/>
      </w:pPr>
      <w:r>
        <w:t>Федеральный компонент государственного стандарта общего образования, утвержденный МО РФ от 05.03.2004 № 1089.</w:t>
      </w:r>
    </w:p>
    <w:p w:rsidR="00CF3B97" w:rsidRDefault="00F4112A">
      <w:pPr>
        <w:numPr>
          <w:ilvl w:val="0"/>
          <w:numId w:val="1"/>
        </w:numPr>
        <w:ind w:left="426"/>
        <w:jc w:val="both"/>
      </w:pPr>
      <w:r>
        <w:t xml:space="preserve">Базисный учебный план </w:t>
      </w:r>
      <w:r>
        <w:t>общеобразовательных учреждений Российской Федерации, утвержденный приказом Минобразования РФ № 1312 от 09.03.2004.</w:t>
      </w:r>
    </w:p>
    <w:p w:rsidR="00CF3B97" w:rsidRDefault="00F4112A">
      <w:pPr>
        <w:pStyle w:val="aa"/>
        <w:numPr>
          <w:ilvl w:val="0"/>
          <w:numId w:val="1"/>
        </w:numPr>
        <w:tabs>
          <w:tab w:val="left" w:pos="0"/>
        </w:tabs>
        <w:spacing w:after="0"/>
        <w:ind w:left="426"/>
      </w:pPr>
      <w:r>
        <w:rPr>
          <w:rFonts w:eastAsia="Times New Roman"/>
          <w:sz w:val="24"/>
        </w:rPr>
        <w:t>Федеральный перечень учебников  (</w:t>
      </w:r>
      <w:r>
        <w:rPr>
          <w:sz w:val="24"/>
        </w:rPr>
        <w:t>Приказ Министерства образования и науки РФ № 253 от 31 марта 2014 «Об утверждении федерального перечня учебн</w:t>
      </w:r>
      <w:r>
        <w:rPr>
          <w:sz w:val="24"/>
        </w:rPr>
        <w:t>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</w:t>
      </w:r>
    </w:p>
    <w:p w:rsidR="00CF3B97" w:rsidRDefault="00F4112A">
      <w:pPr>
        <w:pStyle w:val="aa"/>
        <w:numPr>
          <w:ilvl w:val="0"/>
          <w:numId w:val="1"/>
        </w:numPr>
        <w:tabs>
          <w:tab w:val="left" w:pos="0"/>
        </w:tabs>
        <w:spacing w:after="0"/>
        <w:ind w:left="426"/>
      </w:pPr>
      <w:r>
        <w:rPr>
          <w:sz w:val="24"/>
        </w:rPr>
        <w:t xml:space="preserve">Закон Республики Татарстан от 22 июля 2013 года N 68-ЗРТ «Об образовании» </w:t>
      </w:r>
      <w:r>
        <w:rPr>
          <w:sz w:val="24"/>
        </w:rPr>
        <w:t xml:space="preserve">(в ред. Законов РТ </w:t>
      </w:r>
      <w:hyperlink r:id="rId5">
        <w:r>
          <w:rPr>
            <w:rStyle w:val="-"/>
            <w:sz w:val="24"/>
          </w:rPr>
          <w:t>от 23.07.2014 N 61-ЗРТ</w:t>
        </w:r>
      </w:hyperlink>
      <w:r>
        <w:rPr>
          <w:sz w:val="24"/>
        </w:rPr>
        <w:t xml:space="preserve">, </w:t>
      </w:r>
      <w:hyperlink r:id="rId6">
        <w:r>
          <w:rPr>
            <w:rStyle w:val="-"/>
            <w:sz w:val="24"/>
          </w:rPr>
          <w:t>от 16.03.2015 N 14-ЗРТ</w:t>
        </w:r>
      </w:hyperlink>
      <w:r>
        <w:rPr>
          <w:sz w:val="24"/>
          <w:u w:val="single"/>
        </w:rPr>
        <w:t>).</w:t>
      </w:r>
    </w:p>
    <w:p w:rsidR="00CF3B97" w:rsidRDefault="00F4112A">
      <w:pPr>
        <w:pStyle w:val="aa"/>
        <w:numPr>
          <w:ilvl w:val="0"/>
          <w:numId w:val="1"/>
        </w:numPr>
        <w:tabs>
          <w:tab w:val="left" w:pos="110"/>
        </w:tabs>
        <w:ind w:left="440"/>
      </w:pPr>
      <w:r>
        <w:rPr>
          <w:rFonts w:eastAsia="Times New Roman"/>
          <w:sz w:val="24"/>
        </w:rPr>
        <w:t xml:space="preserve">Положение  о рабочей программе  по учебному предмету (курсу) муниципального </w:t>
      </w:r>
      <w:r>
        <w:rPr>
          <w:rFonts w:eastAsia="Times New Roman"/>
          <w:sz w:val="24"/>
        </w:rPr>
        <w:t>бюджетного общеобразовательного учреждения  «</w:t>
      </w:r>
      <w:proofErr w:type="spellStart"/>
      <w:r>
        <w:rPr>
          <w:rFonts w:eastAsia="Times New Roman"/>
          <w:sz w:val="24"/>
        </w:rPr>
        <w:t>Верхнеуслонская</w:t>
      </w:r>
      <w:proofErr w:type="spellEnd"/>
      <w:r>
        <w:rPr>
          <w:rFonts w:eastAsia="Times New Roman"/>
          <w:sz w:val="24"/>
        </w:rPr>
        <w:t xml:space="preserve"> гимназия».</w:t>
      </w:r>
    </w:p>
    <w:p w:rsidR="00CF3B97" w:rsidRDefault="00F4112A">
      <w:pPr>
        <w:pStyle w:val="aa"/>
        <w:numPr>
          <w:ilvl w:val="0"/>
          <w:numId w:val="1"/>
        </w:numPr>
        <w:tabs>
          <w:tab w:val="left" w:pos="110"/>
        </w:tabs>
        <w:ind w:left="440"/>
      </w:pPr>
      <w:r>
        <w:rPr>
          <w:rFonts w:eastAsia="Times New Roman"/>
          <w:sz w:val="24"/>
        </w:rPr>
        <w:t>Учебный план муниципального бюджетного общеобразовательного учреждения «</w:t>
      </w:r>
      <w:proofErr w:type="spellStart"/>
      <w:r>
        <w:rPr>
          <w:rFonts w:eastAsia="Times New Roman"/>
          <w:sz w:val="24"/>
        </w:rPr>
        <w:t>Верхнеуслонская</w:t>
      </w:r>
      <w:proofErr w:type="spellEnd"/>
      <w:r>
        <w:rPr>
          <w:rFonts w:eastAsia="Times New Roman"/>
          <w:sz w:val="24"/>
        </w:rPr>
        <w:t xml:space="preserve"> гимназия» на текущий учебный год.</w:t>
      </w:r>
    </w:p>
    <w:p w:rsidR="00CF3B97" w:rsidRDefault="00F4112A">
      <w:pPr>
        <w:pStyle w:val="aa"/>
        <w:numPr>
          <w:ilvl w:val="0"/>
          <w:numId w:val="1"/>
        </w:numPr>
        <w:tabs>
          <w:tab w:val="left" w:pos="0"/>
          <w:tab w:val="left" w:pos="567"/>
        </w:tabs>
        <w:spacing w:after="120"/>
        <w:ind w:left="440" w:hanging="330"/>
      </w:pPr>
      <w:r>
        <w:rPr>
          <w:rFonts w:eastAsia="Times New Roman"/>
          <w:sz w:val="24"/>
        </w:rPr>
        <w:t xml:space="preserve">Положение о формах, периодичности и порядке текущего контроля </w:t>
      </w:r>
      <w:r>
        <w:rPr>
          <w:rFonts w:eastAsia="Times New Roman"/>
          <w:sz w:val="24"/>
        </w:rPr>
        <w:t>успеваемости и промежуточной аттестации  обучающихся муниципального бюджетного общеобразовательного учреждения «</w:t>
      </w:r>
      <w:proofErr w:type="spellStart"/>
      <w:r>
        <w:rPr>
          <w:rFonts w:eastAsia="Times New Roman"/>
          <w:sz w:val="24"/>
        </w:rPr>
        <w:t>Верхнеуслонская</w:t>
      </w:r>
      <w:proofErr w:type="spellEnd"/>
      <w:r>
        <w:rPr>
          <w:rFonts w:eastAsia="Times New Roman"/>
          <w:sz w:val="24"/>
        </w:rPr>
        <w:t xml:space="preserve"> гимназия».</w:t>
      </w:r>
    </w:p>
    <w:p w:rsidR="00CF3B97" w:rsidRDefault="00F4112A">
      <w:pPr>
        <w:numPr>
          <w:ilvl w:val="0"/>
          <w:numId w:val="1"/>
        </w:numPr>
        <w:ind w:left="426"/>
        <w:jc w:val="both"/>
      </w:pPr>
      <w:r>
        <w:t>Примерные программы, созданные на основе федерального компонента государственного образовательного стандарта.</w:t>
      </w:r>
    </w:p>
    <w:p w:rsidR="00CF3B97" w:rsidRDefault="00F4112A">
      <w:pPr>
        <w:pStyle w:val="aa"/>
        <w:numPr>
          <w:ilvl w:val="0"/>
          <w:numId w:val="3"/>
        </w:numPr>
        <w:spacing w:after="120"/>
        <w:ind w:left="440" w:hanging="330"/>
      </w:pPr>
      <w:r>
        <w:rPr>
          <w:sz w:val="24"/>
        </w:rPr>
        <w:t>Авторск</w:t>
      </w:r>
      <w:r>
        <w:rPr>
          <w:sz w:val="24"/>
        </w:rPr>
        <w:t xml:space="preserve">ая программа по физике для основной школы, 7-9 классы Авторы: А. В. </w:t>
      </w:r>
      <w:proofErr w:type="spellStart"/>
      <w:r>
        <w:rPr>
          <w:sz w:val="24"/>
        </w:rPr>
        <w:t>Перышкин</w:t>
      </w:r>
      <w:proofErr w:type="spellEnd"/>
      <w:r>
        <w:rPr>
          <w:sz w:val="24"/>
        </w:rPr>
        <w:t xml:space="preserve">, Н. В. </w:t>
      </w:r>
      <w:proofErr w:type="spellStart"/>
      <w:r>
        <w:rPr>
          <w:sz w:val="24"/>
        </w:rPr>
        <w:t>Филонович</w:t>
      </w:r>
      <w:proofErr w:type="spellEnd"/>
      <w:r>
        <w:rPr>
          <w:sz w:val="24"/>
        </w:rPr>
        <w:t xml:space="preserve">, Е. М.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>., Дрофа, 2012.</w:t>
      </w:r>
    </w:p>
    <w:p w:rsidR="00CF3B97" w:rsidRDefault="00F4112A">
      <w:pPr>
        <w:pStyle w:val="aa"/>
        <w:numPr>
          <w:ilvl w:val="0"/>
          <w:numId w:val="3"/>
        </w:numPr>
        <w:spacing w:after="120"/>
        <w:ind w:left="440" w:hanging="330"/>
      </w:pPr>
      <w:r>
        <w:rPr>
          <w:sz w:val="24"/>
        </w:rPr>
        <w:t xml:space="preserve">УМК </w:t>
      </w:r>
      <w:r>
        <w:rPr>
          <w:rStyle w:val="apple-style-span"/>
          <w:sz w:val="24"/>
        </w:rPr>
        <w:t xml:space="preserve"> по физике для 7 – 9  классов </w:t>
      </w:r>
      <w:r>
        <w:rPr>
          <w:sz w:val="24"/>
        </w:rPr>
        <w:t>для реализации данной авторской программы.</w:t>
      </w:r>
    </w:p>
    <w:p w:rsidR="00CF3B97" w:rsidRDefault="00F4112A">
      <w:pPr>
        <w:spacing w:after="120"/>
        <w:jc w:val="both"/>
      </w:pPr>
      <w:r>
        <w:t xml:space="preserve">Учебник </w:t>
      </w:r>
      <w:r>
        <w:rPr>
          <w:bCs/>
        </w:rPr>
        <w:t xml:space="preserve">«Физика. 9 класс», автор А. В. </w:t>
      </w:r>
      <w:proofErr w:type="spellStart"/>
      <w:r>
        <w:rPr>
          <w:bCs/>
        </w:rPr>
        <w:t>Перышкин</w:t>
      </w:r>
      <w:proofErr w:type="spellEnd"/>
      <w:r>
        <w:rPr>
          <w:bCs/>
        </w:rPr>
        <w:t>,</w:t>
      </w:r>
      <w:r>
        <w:t xml:space="preserve"> для общ</w:t>
      </w:r>
      <w:r>
        <w:t>еобразовательных учреждений, входящий в состав УМК по физике для 7-9 классов, рекомендован Министерством образования Российской Федерации.</w:t>
      </w:r>
    </w:p>
    <w:p w:rsidR="00CF3B97" w:rsidRDefault="00F4112A">
      <w:pPr>
        <w:ind w:firstLine="360"/>
        <w:jc w:val="both"/>
      </w:pPr>
      <w:r>
        <w:t>Изучение физики в 7 классе направлено на достижение следующих целей:</w:t>
      </w:r>
    </w:p>
    <w:p w:rsidR="00CF3B97" w:rsidRDefault="00F4112A">
      <w:pPr>
        <w:numPr>
          <w:ilvl w:val="0"/>
          <w:numId w:val="4"/>
        </w:numPr>
        <w:jc w:val="both"/>
      </w:pPr>
      <w:r>
        <w:t>усвоение учащимися смысла основных понятий и зак</w:t>
      </w:r>
      <w:r>
        <w:t>онов физики, взаимосвязи между ними;</w:t>
      </w:r>
    </w:p>
    <w:p w:rsidR="00CF3B97" w:rsidRDefault="00F4112A">
      <w:pPr>
        <w:numPr>
          <w:ilvl w:val="0"/>
          <w:numId w:val="4"/>
        </w:numPr>
        <w:overflowPunct w:val="0"/>
        <w:ind w:right="-1"/>
        <w:jc w:val="both"/>
        <w:textAlignment w:val="baseline"/>
      </w:pPr>
      <w:r>
        <w:t>формирование системы научных знаний о природе, ее фундаментальных законах для построения представления о физической картине мира;</w:t>
      </w:r>
    </w:p>
    <w:p w:rsidR="00CF3B97" w:rsidRDefault="00F4112A">
      <w:pPr>
        <w:numPr>
          <w:ilvl w:val="0"/>
          <w:numId w:val="4"/>
        </w:numPr>
        <w:jc w:val="both"/>
      </w:pPr>
      <w:r>
        <w:t xml:space="preserve">формирование убежденности в познаваемости окружающего мира и достоверности научных </w:t>
      </w:r>
      <w:r>
        <w:t>методов его изучения;</w:t>
      </w:r>
    </w:p>
    <w:p w:rsidR="00CF3B97" w:rsidRDefault="00F4112A">
      <w:pPr>
        <w:numPr>
          <w:ilvl w:val="0"/>
          <w:numId w:val="4"/>
        </w:numPr>
        <w:overflowPunct w:val="0"/>
        <w:ind w:right="-1"/>
        <w:jc w:val="both"/>
        <w:textAlignment w:val="baseline"/>
      </w:pPr>
      <w:r>
        <w:t xml:space="preserve">систематизация знаний о многообразии объектов и явлений природы, о закономерностях процессов и о законах </w:t>
      </w:r>
      <w:proofErr w:type="gramStart"/>
      <w:r>
        <w:t>физики для осознания возможности разумного использования достижений науки</w:t>
      </w:r>
      <w:proofErr w:type="gramEnd"/>
      <w:r>
        <w:t xml:space="preserve"> в дальнейшем развитии цивилизации;</w:t>
      </w:r>
    </w:p>
    <w:p w:rsidR="00CF3B97" w:rsidRDefault="00F4112A">
      <w:pPr>
        <w:numPr>
          <w:ilvl w:val="0"/>
          <w:numId w:val="4"/>
        </w:numPr>
        <w:overflowPunct w:val="0"/>
        <w:ind w:right="-1"/>
        <w:jc w:val="both"/>
        <w:textAlignment w:val="baseline"/>
      </w:pPr>
      <w:r>
        <w:t xml:space="preserve">организация экологического мышления и ценностного отношения к природе, </w:t>
      </w:r>
      <w:r>
        <w:rPr>
          <w:rStyle w:val="dash041e0431044b0447043d044b0439char1"/>
        </w:rPr>
        <w:t>осознание необходимости применения достижений физики и технологий для рационального природопользования;</w:t>
      </w:r>
    </w:p>
    <w:p w:rsidR="00CF3B97" w:rsidRDefault="00F4112A">
      <w:pPr>
        <w:numPr>
          <w:ilvl w:val="0"/>
          <w:numId w:val="4"/>
        </w:numPr>
        <w:overflowPunct w:val="0"/>
        <w:ind w:right="-1"/>
        <w:jc w:val="both"/>
        <w:textAlignment w:val="baseline"/>
      </w:pPr>
      <w:r>
        <w:t>развитие познавательных интересов и творческих способностей учащихся, а также инт</w:t>
      </w:r>
      <w:r>
        <w:t>ереса к расширению и углублению физических знаний.</w:t>
      </w:r>
    </w:p>
    <w:p w:rsidR="00CF3B97" w:rsidRDefault="00F4112A">
      <w:pPr>
        <w:spacing w:line="360" w:lineRule="auto"/>
        <w:ind w:right="-1"/>
        <w:jc w:val="both"/>
      </w:pPr>
      <w:r>
        <w:rPr>
          <w:rFonts w:eastAsia="@Arial Unicode MS" w:cs="Mangal"/>
        </w:rPr>
        <w:t>Достижение целей рабочей программы по физике обеспечивается решением следующих  задач:</w:t>
      </w:r>
    </w:p>
    <w:p w:rsidR="00CF3B97" w:rsidRDefault="00F4112A">
      <w:pPr>
        <w:numPr>
          <w:ilvl w:val="0"/>
          <w:numId w:val="5"/>
        </w:numPr>
        <w:jc w:val="both"/>
      </w:pPr>
      <w:r>
        <w:lastRenderedPageBreak/>
        <w:t>знакомство учащихся с методом научного познания и методами исследования объектов и явлений природы;</w:t>
      </w:r>
    </w:p>
    <w:p w:rsidR="00CF3B97" w:rsidRDefault="00F4112A">
      <w:pPr>
        <w:numPr>
          <w:ilvl w:val="0"/>
          <w:numId w:val="5"/>
        </w:numPr>
        <w:jc w:val="both"/>
      </w:pPr>
      <w:r>
        <w:t>приобретение учащи</w:t>
      </w:r>
      <w:r>
        <w:t>мися знаний о механических, теп</w:t>
      </w:r>
      <w:r>
        <w:softHyphen/>
        <w:t xml:space="preserve">ловых явлениях, физических величинах, характеризующих эти явления; </w:t>
      </w:r>
    </w:p>
    <w:p w:rsidR="00CF3B97" w:rsidRDefault="00F4112A">
      <w:pPr>
        <w:numPr>
          <w:ilvl w:val="0"/>
          <w:numId w:val="5"/>
        </w:numPr>
        <w:jc w:val="both"/>
      </w:pPr>
      <w:r>
        <w:t>формирование у учащихся умений наблюдать природ</w:t>
      </w:r>
      <w:r>
        <w:softHyphen/>
        <w:t>ные явления и выполнять опыты, лабораторные работы и экспериментальные исследования с использованием с испол</w:t>
      </w:r>
      <w:r>
        <w:t>ьзованием измери</w:t>
      </w:r>
      <w:r>
        <w:softHyphen/>
        <w:t>тельных приборов, широко применяемых в практической жизни;</w:t>
      </w:r>
    </w:p>
    <w:p w:rsidR="00CF3B97" w:rsidRDefault="00F4112A">
      <w:pPr>
        <w:numPr>
          <w:ilvl w:val="0"/>
          <w:numId w:val="5"/>
        </w:numPr>
        <w:jc w:val="both"/>
      </w:pPr>
      <w:r>
        <w:t>овладение учащимися такими общенаучными понятия</w:t>
      </w:r>
      <w:r>
        <w:softHyphen/>
        <w:t>ми, как природное явление, эмпирически установленный факт, проблема, гипотеза, теоретический вывод, результат экспериментальной пров</w:t>
      </w:r>
      <w:r>
        <w:t>ерки;</w:t>
      </w:r>
    </w:p>
    <w:p w:rsidR="00CF3B97" w:rsidRDefault="00F4112A">
      <w:pPr>
        <w:numPr>
          <w:ilvl w:val="0"/>
          <w:numId w:val="5"/>
        </w:numPr>
        <w:jc w:val="both"/>
      </w:pPr>
      <w:r>
        <w:t>понимание учащимися отличий научных данных от не</w:t>
      </w:r>
      <w:r>
        <w:softHyphen/>
        <w:t>проверенной информации, ценности науки для удовлетворе</w:t>
      </w:r>
      <w:r>
        <w:softHyphen/>
        <w:t>ния бытовых, производственных и культурных потребностей человека.</w:t>
      </w:r>
    </w:p>
    <w:p w:rsidR="00CF3B97" w:rsidRDefault="00F4112A">
      <w:pPr>
        <w:widowControl w:val="0"/>
        <w:numPr>
          <w:ilvl w:val="0"/>
          <w:numId w:val="5"/>
        </w:numPr>
        <w:overflowPunct w:val="0"/>
        <w:ind w:right="-1"/>
        <w:jc w:val="both"/>
      </w:pPr>
      <w:r>
        <w:rPr>
          <w:rFonts w:eastAsia="SimSun;宋体" w:cs="Mangal"/>
        </w:rPr>
        <w:t>обеспечение эффективного сочетания урочных и внеурочных форм организации образов</w:t>
      </w:r>
      <w:r>
        <w:rPr>
          <w:rFonts w:eastAsia="SimSun;宋体" w:cs="Mangal"/>
        </w:rPr>
        <w:t>ательного процесса, взаимодействия всех его участников;</w:t>
      </w:r>
    </w:p>
    <w:p w:rsidR="00CF3B97" w:rsidRDefault="00F4112A">
      <w:pPr>
        <w:widowControl w:val="0"/>
        <w:numPr>
          <w:ilvl w:val="0"/>
          <w:numId w:val="5"/>
        </w:numPr>
        <w:overflowPunct w:val="0"/>
        <w:ind w:right="-1"/>
        <w:jc w:val="both"/>
      </w:pPr>
      <w:r>
        <w:rPr>
          <w:rFonts w:eastAsia="SimSun;宋体" w:cs="Mangal"/>
        </w:rPr>
        <w:t>обеспечение  условий, учитывающих индивидуально-личностные особенно</w:t>
      </w:r>
      <w:r>
        <w:rPr>
          <w:rFonts w:eastAsia="SimSun;宋体" w:cs="Mangal"/>
        </w:rPr>
        <w:softHyphen/>
        <w:t>сти обучающихся;</w:t>
      </w:r>
    </w:p>
    <w:p w:rsidR="00CF3B97" w:rsidRDefault="00F4112A">
      <w:pPr>
        <w:widowControl w:val="0"/>
        <w:numPr>
          <w:ilvl w:val="0"/>
          <w:numId w:val="5"/>
        </w:numPr>
        <w:overflowPunct w:val="0"/>
        <w:ind w:right="-1"/>
        <w:jc w:val="both"/>
      </w:pPr>
      <w:r>
        <w:rPr>
          <w:rFonts w:eastAsia="SimSun;宋体" w:cs="Mangal"/>
        </w:rPr>
        <w:t>внедрение в учебно-воспитательный процесс современных образовательных технологий, формирующих ключевые компетенции;</w:t>
      </w:r>
    </w:p>
    <w:p w:rsidR="00CF3B97" w:rsidRDefault="00F4112A">
      <w:r>
        <w:rPr>
          <w:rFonts w:eastAsia="Calibri"/>
          <w:color w:val="000000"/>
        </w:rPr>
        <w:t>формирование системы ценностей и ее проявлений в личностных качествах.</w:t>
      </w:r>
    </w:p>
    <w:p w:rsidR="00CF3B97" w:rsidRDefault="00CF3B97"/>
    <w:p w:rsidR="00CF3B97" w:rsidRDefault="00F4112A">
      <w:pPr>
        <w:rPr>
          <w:rFonts w:eastAsia="OfficinaSansBoldITC-Regular"/>
          <w:b/>
          <w:bCs/>
        </w:rPr>
      </w:pPr>
      <w:r>
        <w:rPr>
          <w:rFonts w:eastAsia="OfficinaSansBoldITC-Regular"/>
          <w:b/>
          <w:bCs/>
        </w:rPr>
        <w:t>РЕЗУЛЬТАТЫ ОСВОЕНИЯ КУРСА</w:t>
      </w:r>
    </w:p>
    <w:p w:rsidR="00CF3B97" w:rsidRDefault="00CF3B97"/>
    <w:p w:rsidR="00CF3B97" w:rsidRDefault="00F4112A">
      <w:pPr>
        <w:rPr>
          <w:rFonts w:eastAsia="SchoolBookSanPin"/>
        </w:rPr>
      </w:pPr>
      <w:r>
        <w:rPr>
          <w:rFonts w:eastAsia="OfficinaSansBoldITC-Regular"/>
          <w:b/>
          <w:bCs/>
        </w:rPr>
        <w:t xml:space="preserve">Личностными результатами </w:t>
      </w:r>
      <w:r>
        <w:rPr>
          <w:rFonts w:eastAsia="SchoolBookSanPin"/>
        </w:rPr>
        <w:t>обучения физике в основной школе являются: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proofErr w:type="spellStart"/>
      <w:r>
        <w:rPr>
          <w:rFonts w:eastAsia="SchoolBookSanPin"/>
        </w:rPr>
        <w:t>сформированность</w:t>
      </w:r>
      <w:proofErr w:type="spellEnd"/>
      <w:r>
        <w:rPr>
          <w:rFonts w:eastAsia="SchoolBookSanPin"/>
        </w:rPr>
        <w:t xml:space="preserve"> познавательных интересов на основе развития интеллектуальных и творче</w:t>
      </w:r>
      <w:r>
        <w:rPr>
          <w:rFonts w:eastAsia="SchoolBookSanPin"/>
        </w:rPr>
        <w:t>ских способностей учащихся;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r>
        <w:rPr>
          <w:rFonts w:eastAsia="SchoolBookSanPin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</w:t>
      </w:r>
      <w:r>
        <w:rPr>
          <w:rFonts w:eastAsia="SchoolBookSanPin"/>
        </w:rPr>
        <w:t>менту общечеловеческой культуры;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r>
        <w:rPr>
          <w:rFonts w:eastAsia="SchoolBookSanPin"/>
        </w:rPr>
        <w:t>самостоятельность в приобретении новых знаний и практических умений;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r>
        <w:rPr>
          <w:rFonts w:eastAsia="SchoolBookSanPin"/>
        </w:rPr>
        <w:t>готовность к выбору жизненного пути в соответствии с собственными интересами и возможностями;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r>
        <w:rPr>
          <w:rFonts w:eastAsia="SchoolBookSanPin"/>
        </w:rPr>
        <w:t>мотивация образовательной деятельности школьников на о</w:t>
      </w:r>
      <w:r>
        <w:rPr>
          <w:rFonts w:eastAsia="SchoolBookSanPin"/>
        </w:rPr>
        <w:t>снове личностно-ориентированного подхода;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r>
        <w:rPr>
          <w:rFonts w:eastAsia="SchoolBookSanPin"/>
        </w:rPr>
        <w:t>формирование ценностных отношений друг к другу, учителю, авторам открытий и изобретений, результатам обучения.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</w:rPr>
      </w:pPr>
      <w:proofErr w:type="spellStart"/>
      <w:r>
        <w:rPr>
          <w:rFonts w:eastAsia="OfficinaSansBoldITC-Regular"/>
          <w:b/>
          <w:bCs/>
        </w:rPr>
        <w:t>Метапредметными</w:t>
      </w:r>
      <w:proofErr w:type="spellEnd"/>
      <w:r>
        <w:rPr>
          <w:rFonts w:eastAsia="OfficinaSansBoldITC-Regular"/>
          <w:b/>
          <w:bCs/>
        </w:rPr>
        <w:t xml:space="preserve"> результатами </w:t>
      </w:r>
      <w:r>
        <w:rPr>
          <w:rFonts w:eastAsia="SchoolBookSanPin"/>
        </w:rPr>
        <w:t>обучения физике в основной школе являются:</w:t>
      </w:r>
    </w:p>
    <w:p w:rsidR="00CF3B97" w:rsidRDefault="00F4112A">
      <w:pPr>
        <w:rPr>
          <w:rFonts w:eastAsia="SchoolBookSanPin"/>
        </w:rPr>
      </w:pPr>
      <w:r>
        <w:rPr>
          <w:rFonts w:eastAsia="OfficinaSansBoldITC-Regular"/>
        </w:rPr>
        <w:t xml:space="preserve">_ </w:t>
      </w:r>
      <w:r>
        <w:rPr>
          <w:rFonts w:eastAsia="SchoolBookSanPin"/>
        </w:rPr>
        <w:t xml:space="preserve">овладение навыками </w:t>
      </w:r>
      <w:r>
        <w:rPr>
          <w:rFonts w:eastAsia="SchoolBookSanPin"/>
        </w:rPr>
        <w:t>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_ понимание различий между исходным</w:t>
      </w:r>
      <w:r>
        <w:rPr>
          <w:rFonts w:eastAsia="SchoolBookSanPin"/>
        </w:rPr>
        <w:t>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</w:t>
      </w:r>
      <w:r>
        <w:rPr>
          <w:rFonts w:eastAsia="SchoolBookSanPin"/>
        </w:rPr>
        <w:t>ских моделей процессов или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явлений;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_ 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</w:t>
      </w:r>
      <w:r>
        <w:rPr>
          <w:rFonts w:eastAsia="SchoolBookSanPin"/>
        </w:rPr>
        <w:t xml:space="preserve">выделять основное </w:t>
      </w:r>
      <w:r>
        <w:rPr>
          <w:rFonts w:eastAsia="SchoolBookSanPin"/>
        </w:rPr>
        <w:lastRenderedPageBreak/>
        <w:t>содержание прочитанного текста, находить в нем ответы на поставленные вопросы и излагать его;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_ приобретение опыта самостоятельного поиска, анализа и отбора информации с использованием различных источников и новых информационных технологи</w:t>
      </w:r>
      <w:r>
        <w:rPr>
          <w:rFonts w:eastAsia="SchoolBookSanPin"/>
        </w:rPr>
        <w:t>й для решения познавательных задач;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_ 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</w:t>
      </w:r>
      <w:proofErr w:type="spellStart"/>
      <w:proofErr w:type="gramStart"/>
      <w:r>
        <w:rPr>
          <w:rFonts w:eastAsia="SchoolBookSanPin"/>
        </w:rPr>
        <w:t>дру-гого</w:t>
      </w:r>
      <w:proofErr w:type="spellEnd"/>
      <w:proofErr w:type="gramEnd"/>
      <w:r>
        <w:rPr>
          <w:rFonts w:eastAsia="SchoolBookSanPin"/>
        </w:rPr>
        <w:t xml:space="preserve"> человека на иное мнение;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_ освоение приемов действий </w:t>
      </w:r>
      <w:r>
        <w:rPr>
          <w:rFonts w:eastAsia="SchoolBookSanPin"/>
        </w:rPr>
        <w:t>в нестандартных ситуациях, овладение эвристическими методами решения проблем;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_  формирование умений работать в группе с выполнением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различных социальных ролей, представлять и отстаивать свои взгляды и убеждения, вести дискуссию.</w:t>
      </w:r>
    </w:p>
    <w:p w:rsidR="00CF3B97" w:rsidRDefault="00F4112A">
      <w:pPr>
        <w:rPr>
          <w:rFonts w:eastAsia="SchoolBookSanPin"/>
        </w:rPr>
      </w:pPr>
      <w:r>
        <w:rPr>
          <w:b/>
        </w:rPr>
        <w:t xml:space="preserve">Предметными  результатами </w:t>
      </w:r>
      <w:r>
        <w:rPr>
          <w:rFonts w:eastAsia="SchoolBookSanPin"/>
        </w:rPr>
        <w:t>обучения физике в 9 классе являются: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OfficinaSansBoldITC-Regular"/>
          <w:b/>
          <w:bCs/>
        </w:rPr>
      </w:pPr>
      <w:r>
        <w:rPr>
          <w:rFonts w:eastAsia="SchoolBookSanPin"/>
        </w:rPr>
        <w:t xml:space="preserve">в теме </w:t>
      </w:r>
      <w:r>
        <w:rPr>
          <w:rFonts w:eastAsia="OfficinaSansBoldITC-Regular"/>
          <w:b/>
          <w:bCs/>
        </w:rPr>
        <w:t>Законы взаимодействия и движения тел:</w:t>
      </w:r>
    </w:p>
    <w:p w:rsidR="00CF3B97" w:rsidRDefault="00CF3B97">
      <w:pPr>
        <w:rPr>
          <w:rFonts w:eastAsia="OfficinaSansBoldITC-Regular"/>
          <w:b/>
          <w:bCs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—понимание и способность описывать и объяснять физические явления</w:t>
      </w:r>
      <w:r>
        <w:rPr>
          <w:rFonts w:eastAsia="OfficinaSansBoldITC-Regular"/>
          <w:b/>
          <w:bCs/>
        </w:rPr>
        <w:t xml:space="preserve">: </w:t>
      </w:r>
      <w:r>
        <w:rPr>
          <w:rFonts w:eastAsia="SchoolBookSanPin"/>
        </w:rPr>
        <w:t xml:space="preserve">поступательное движение, смена дня и ночи на Земле, свободное падение тел, невесомость, движение </w:t>
      </w:r>
      <w:proofErr w:type="gramStart"/>
      <w:r>
        <w:rPr>
          <w:rFonts w:eastAsia="SchoolBookSanPin"/>
        </w:rPr>
        <w:t>по</w:t>
      </w:r>
      <w:proofErr w:type="gramEnd"/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окруж</w:t>
      </w:r>
      <w:r>
        <w:rPr>
          <w:rFonts w:eastAsia="SchoolBookSanPin"/>
        </w:rPr>
        <w:t>ности с постоянной по модулю скоростью;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—знание и способность давать определения/описания физических понятий: относительность движения, геоцентрическая и гелиоцентрическая системы мира; первая космическая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скорость, реактивное движение; физических моделей: </w:t>
      </w:r>
      <w:r>
        <w:rPr>
          <w:rFonts w:eastAsia="SchoolBookSanPin"/>
        </w:rPr>
        <w:t>материальная точка, система отсчета; физических величин: перемещение, скорость равномерного прямолинейного движения, мгновенная скорость и ускорение при равноускоренном прямолинейном движении, скорость и центростремительное ускорение при равномерном движен</w:t>
      </w:r>
      <w:r>
        <w:rPr>
          <w:rFonts w:eastAsia="SchoolBookSanPin"/>
        </w:rPr>
        <w:t>ии тела по окружности, импульс;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—понимание смысла основных физических законов: законы Ньютона, закон всемирного тяготения, закон сохранения импульса, закон сохранения энергии и умение применять их на практике;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—умение приводить примеры технических устройст</w:t>
      </w:r>
      <w:r>
        <w:rPr>
          <w:rFonts w:eastAsia="SchoolBookSanPin"/>
        </w:rPr>
        <w:t>в и живых организмов, в основе перемещения которых лежит принцип реактивного движения; знание и умение объяснять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устройство и действие космических ракет-носителей;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—умение измерять: мгновенную скорость и ускорение при равноускоренном прямолинейном движении</w:t>
      </w:r>
      <w:r>
        <w:rPr>
          <w:rFonts w:eastAsia="SchoolBookSanPin"/>
        </w:rPr>
        <w:t xml:space="preserve">, центростремительное ускорение при равномерном движении </w:t>
      </w:r>
      <w:proofErr w:type="gramStart"/>
      <w:r>
        <w:rPr>
          <w:rFonts w:eastAsia="SchoolBookSanPin"/>
        </w:rPr>
        <w:t>по</w:t>
      </w:r>
      <w:proofErr w:type="gramEnd"/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окружности;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—умение использовать полученные знания в повседневной жизни (быт, экология, охрана окружающей среды).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  <w:b/>
          <w:bCs/>
        </w:rPr>
      </w:pPr>
      <w:r>
        <w:rPr>
          <w:rFonts w:eastAsia="SchoolBookSanPin"/>
        </w:rPr>
        <w:t xml:space="preserve">в теме </w:t>
      </w:r>
      <w:r>
        <w:rPr>
          <w:rFonts w:eastAsia="SchoolBookSanPin"/>
          <w:b/>
          <w:bCs/>
        </w:rPr>
        <w:t>Механические колебания и волны. Звук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—понимание и способность описывать и</w:t>
      </w:r>
      <w:r>
        <w:rPr>
          <w:rFonts w:eastAsia="SchoolBookSanPin"/>
        </w:rPr>
        <w:t xml:space="preserve"> объяснять физические явления: колебания математического и пружинного маятников, резонанс (в том числе звуковой), механические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волны, длина волны, отражение звука, эхо;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—знание и способность давать определения физических понятий: свободные колебания, </w:t>
      </w:r>
      <w:r>
        <w:rPr>
          <w:rFonts w:eastAsia="SchoolBookSanPin"/>
        </w:rPr>
        <w:t>колебательная система, маятник, затухающие колебания, вынужденные колебания,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звук и условия его распространения; физических величин: амплитуда, период и частота колебаний, собственная частота колебательной системы, высота, [тембр], громкость звука,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скорост</w:t>
      </w:r>
      <w:r>
        <w:rPr>
          <w:rFonts w:eastAsia="SchoolBookSanPin"/>
        </w:rPr>
        <w:t>ь звука; физических моделей: гармонические колебания, математический маятник;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lastRenderedPageBreak/>
        <w:t>—владение экспериментальными методами исследования зависимости периода и частоты колебаний маятника от длины его нити.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  <w:b/>
          <w:bCs/>
        </w:rPr>
      </w:pPr>
      <w:r>
        <w:rPr>
          <w:rFonts w:eastAsia="SchoolBookSanPin"/>
          <w:bCs/>
        </w:rPr>
        <w:t>в теме</w:t>
      </w:r>
      <w:r>
        <w:rPr>
          <w:rFonts w:eastAsia="SchoolBookSanPin"/>
          <w:b/>
          <w:bCs/>
        </w:rPr>
        <w:t xml:space="preserve"> Электромагнитное поле</w:t>
      </w:r>
    </w:p>
    <w:p w:rsidR="00CF3B97" w:rsidRDefault="00CF3B97">
      <w:pPr>
        <w:rPr>
          <w:rFonts w:eastAsia="SchoolBookSanPin"/>
          <w:b/>
          <w:bCs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понимание и способность опис</w:t>
      </w:r>
      <w:r>
        <w:rPr>
          <w:rFonts w:eastAsia="SchoolBookSanPin"/>
        </w:rPr>
        <w:t xml:space="preserve">ывать и объяснять физические явления/процессы: электромагнитная индукция, самоиндукция, преломление света, дисперсия света, </w:t>
      </w:r>
      <w:proofErr w:type="spellStart"/>
      <w:r>
        <w:rPr>
          <w:rFonts w:eastAsia="SchoolBookSanPin"/>
        </w:rPr>
        <w:t>поглоще</w:t>
      </w:r>
      <w:proofErr w:type="spellEnd"/>
      <w:r>
        <w:rPr>
          <w:rFonts w:eastAsia="SchoolBookSanPin"/>
        </w:rPr>
        <w:t>-</w:t>
      </w:r>
    </w:p>
    <w:p w:rsidR="00CF3B97" w:rsidRDefault="00F4112A">
      <w:pPr>
        <w:rPr>
          <w:rFonts w:eastAsia="SchoolBookSanPin"/>
        </w:rPr>
      </w:pPr>
      <w:proofErr w:type="spellStart"/>
      <w:r>
        <w:rPr>
          <w:rFonts w:eastAsia="SchoolBookSanPin"/>
        </w:rPr>
        <w:t>ние</w:t>
      </w:r>
      <w:proofErr w:type="spellEnd"/>
      <w:r>
        <w:rPr>
          <w:rFonts w:eastAsia="SchoolBookSanPin"/>
        </w:rPr>
        <w:t xml:space="preserve"> и испускание света атомами, возникновение линейчатых спектров испускания и поглощения;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—знание и способность давать опр</w:t>
      </w:r>
      <w:r>
        <w:rPr>
          <w:rFonts w:eastAsia="SchoolBookSanPin"/>
        </w:rPr>
        <w:t xml:space="preserve">еделения/описания физических понятий: магнитное поле, линии магнитной индукции, однородное и неоднородное магнитное поле, магнитный поток, переменный электрический ток, электромагнитное поле, электромагнитные волны, электромагнитные колебания, радиосвязь, </w:t>
      </w:r>
      <w:r>
        <w:rPr>
          <w:rFonts w:eastAsia="SchoolBookSanPin"/>
        </w:rPr>
        <w:t>видимый свет; физических величин: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магнитная индукция, индуктивность, период, частота и амплитуда электромагнитных колебаний, показатели преломления света;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—знание формулировок, понимание смысла и умение применять закон преломления света и правило Ленца, кв</w:t>
      </w:r>
      <w:r>
        <w:rPr>
          <w:rFonts w:eastAsia="SchoolBookSanPin"/>
        </w:rPr>
        <w:t>антовых постулатов Бора;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—знание назначения, устройства и принципа действия технических устройств: электромеханический индукционный генератор переменного тока, трансформатор, </w:t>
      </w:r>
      <w:proofErr w:type="spellStart"/>
      <w:r>
        <w:rPr>
          <w:rFonts w:eastAsia="SchoolBookSanPin"/>
        </w:rPr>
        <w:t>колеба</w:t>
      </w:r>
      <w:proofErr w:type="spellEnd"/>
      <w:r>
        <w:rPr>
          <w:rFonts w:eastAsia="SchoolBookSanPin"/>
        </w:rPr>
        <w:t>-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тельный контур, детектор, спектроскоп, спектрограф;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—[понимание сути мето</w:t>
      </w:r>
      <w:r>
        <w:rPr>
          <w:rFonts w:eastAsia="SchoolBookSanPin"/>
        </w:rPr>
        <w:t>да спектрального анализа и его возможностей].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  <w:b/>
          <w:bCs/>
        </w:rPr>
      </w:pPr>
      <w:r>
        <w:rPr>
          <w:rFonts w:eastAsia="SchoolBookSanPin"/>
          <w:bCs/>
        </w:rPr>
        <w:t xml:space="preserve">в теме </w:t>
      </w:r>
      <w:r>
        <w:rPr>
          <w:rFonts w:eastAsia="SchoolBookSanPin"/>
          <w:b/>
          <w:bCs/>
        </w:rPr>
        <w:t>Строение атома и атомного ядра</w:t>
      </w:r>
    </w:p>
    <w:p w:rsidR="00CF3B97" w:rsidRDefault="00CF3B97">
      <w:pPr>
        <w:rPr>
          <w:rFonts w:eastAsia="SchoolBookSanPin"/>
          <w:b/>
          <w:bCs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—понимание и способность описывать и объяснять физические явления: радиоактивность, ионизирующие излучения;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—знание и способность давать определения/описания физических </w:t>
      </w:r>
      <w:r>
        <w:rPr>
          <w:rFonts w:eastAsia="SchoolBookSanPin"/>
        </w:rPr>
        <w:t>понятий: радиоактивность, альфа-, бет</w:t>
      </w:r>
      <w:proofErr w:type="gramStart"/>
      <w:r>
        <w:rPr>
          <w:rFonts w:eastAsia="SchoolBookSanPin"/>
        </w:rPr>
        <w:t>а-</w:t>
      </w:r>
      <w:proofErr w:type="gramEnd"/>
      <w:r>
        <w:rPr>
          <w:rFonts w:eastAsia="SchoolBookSanPin"/>
        </w:rPr>
        <w:t xml:space="preserve"> и </w:t>
      </w:r>
      <w:proofErr w:type="spellStart"/>
      <w:r>
        <w:rPr>
          <w:rFonts w:eastAsia="SchoolBookSanPin"/>
        </w:rPr>
        <w:t>гамма-частицы</w:t>
      </w:r>
      <w:proofErr w:type="spellEnd"/>
      <w:r>
        <w:rPr>
          <w:rFonts w:eastAsia="SchoolBookSanPin"/>
        </w:rPr>
        <w:t xml:space="preserve">; физических моделей: модели строения атомов, предложенные Д. Томсоном и Э. Резерфордом; </w:t>
      </w:r>
      <w:proofErr w:type="spellStart"/>
      <w:r>
        <w:rPr>
          <w:rFonts w:eastAsia="SchoolBookSanPin"/>
        </w:rPr>
        <w:t>протоннонейтронная</w:t>
      </w:r>
      <w:proofErr w:type="spellEnd"/>
      <w:r>
        <w:rPr>
          <w:rFonts w:eastAsia="SchoolBookSanPin"/>
        </w:rPr>
        <w:t xml:space="preserve"> модель атомного ядра, модель процесса деления ядра атома урана; физических величин: поглощенн</w:t>
      </w:r>
      <w:r>
        <w:rPr>
          <w:rFonts w:eastAsia="SchoolBookSanPin"/>
        </w:rPr>
        <w:t>ая доза излучения, коэффициент качества, эквивалентная доза, период полураспада;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—умение приводить примеры и объяснять устройство и принцип действия технических устройств и установок: счетчик Гейгера, камера Вильсона, пузырьковая камера, ядерный реактор на</w:t>
      </w:r>
      <w:r>
        <w:rPr>
          <w:rFonts w:eastAsia="SchoolBookSanPin"/>
        </w:rPr>
        <w:t xml:space="preserve"> медленных нейтронах;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—умение измерять: мощность дозы радиоактивного излучения бытовым дозиметром;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—знание формулировок, понимание смысла и умение применять: закон сохранения массового числа, закон сохранения заряда, закон радиоактивного распада, правило </w:t>
      </w:r>
      <w:proofErr w:type="spellStart"/>
      <w:proofErr w:type="gramStart"/>
      <w:r>
        <w:rPr>
          <w:rFonts w:eastAsia="SchoolBookSanPin"/>
        </w:rPr>
        <w:t>с</w:t>
      </w:r>
      <w:r>
        <w:rPr>
          <w:rFonts w:eastAsia="SchoolBookSanPin"/>
        </w:rPr>
        <w:t>ме-щения</w:t>
      </w:r>
      <w:proofErr w:type="spellEnd"/>
      <w:proofErr w:type="gramEnd"/>
      <w:r>
        <w:rPr>
          <w:rFonts w:eastAsia="SchoolBookSanPin"/>
        </w:rPr>
        <w:t>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—владение экспериментальными методами исследования в процессе </w:t>
      </w:r>
      <w:proofErr w:type="gramStart"/>
      <w:r>
        <w:rPr>
          <w:rFonts w:eastAsia="SchoolBookSanPin"/>
        </w:rPr>
        <w:t>изучения зависимости мощности излучения продуктов распада радона</w:t>
      </w:r>
      <w:proofErr w:type="gramEnd"/>
      <w:r>
        <w:rPr>
          <w:rFonts w:eastAsia="SchoolBookSanPin"/>
        </w:rPr>
        <w:t xml:space="preserve"> от времени;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—понимание сути экспериментальных методов исследования частиц;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—умение использовать полученные знания в пов</w:t>
      </w:r>
      <w:r>
        <w:rPr>
          <w:rFonts w:eastAsia="SchoolBookSanPin"/>
        </w:rPr>
        <w:t>седневной жизни (быт, экология, охрана окружающей среды, техника безопасности и др.).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  <w:b/>
          <w:bCs/>
        </w:rPr>
      </w:pPr>
      <w:r>
        <w:rPr>
          <w:rFonts w:eastAsia="SchoolBookSanPin"/>
          <w:bCs/>
        </w:rPr>
        <w:t xml:space="preserve">в теме </w:t>
      </w:r>
      <w:r>
        <w:rPr>
          <w:rFonts w:eastAsia="SchoolBookSanPin"/>
          <w:b/>
          <w:bCs/>
        </w:rPr>
        <w:t>Строение и эволюция Вселенной</w:t>
      </w:r>
    </w:p>
    <w:p w:rsidR="00CF3B97" w:rsidRDefault="00CF3B97">
      <w:pPr>
        <w:rPr>
          <w:rFonts w:eastAsia="SchoolBookSanPin"/>
          <w:b/>
          <w:bCs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—представление о составе, строении, происхождении и возрасте Солнечной системы;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lastRenderedPageBreak/>
        <w:t xml:space="preserve">—умение применять физические законы для объяснения </w:t>
      </w:r>
      <w:r>
        <w:rPr>
          <w:rFonts w:eastAsia="SchoolBookSanPin"/>
        </w:rPr>
        <w:t>движения планет Солнечной системы;</w:t>
      </w:r>
    </w:p>
    <w:p w:rsidR="00CF3B97" w:rsidRDefault="00F4112A">
      <w:pPr>
        <w:rPr>
          <w:rFonts w:eastAsia="SchoolBookSanPin"/>
        </w:rPr>
      </w:pPr>
      <w:proofErr w:type="gramStart"/>
      <w:r>
        <w:rPr>
          <w:rFonts w:eastAsia="SchoolBookSanPin"/>
        </w:rPr>
        <w:t>—знать, что существенными параметрами, отличающими звезды от планет, являются их массы и источники энергии (термоядерные реакции в недрах звезд и радиоактивные</w:t>
      </w:r>
      <w:proofErr w:type="gramEnd"/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в недрах планет);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—сравнивать физические и орбитальные параме</w:t>
      </w:r>
      <w:r>
        <w:rPr>
          <w:rFonts w:eastAsia="SchoolBookSanPin"/>
        </w:rPr>
        <w:t>тры планет земной группы с соответствующими параметрами планет-гигантов и находить в них общее и различное;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—объяснять суть эффекта Х. Доплера; формулировать и объяснять суть закона Э. Хаббла, знать, что этот закон явился экспериментальным подтверждением м</w:t>
      </w:r>
      <w:r>
        <w:rPr>
          <w:rFonts w:eastAsia="SchoolBookSanPin"/>
        </w:rPr>
        <w:t>одели нестационарной Вселенной, открытой А. А. Фридманом.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  <w:b/>
          <w:bCs/>
        </w:rPr>
        <w:t xml:space="preserve">Общими предметными результатами </w:t>
      </w:r>
      <w:proofErr w:type="gramStart"/>
      <w:r>
        <w:rPr>
          <w:rFonts w:eastAsia="SchoolBookSanPin"/>
        </w:rPr>
        <w:t>обучения по</w:t>
      </w:r>
      <w:proofErr w:type="gramEnd"/>
      <w:r>
        <w:rPr>
          <w:rFonts w:eastAsia="SchoolBookSanPin"/>
        </w:rPr>
        <w:t xml:space="preserve"> данному курсу являются: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—умение пользоваться методами научного исследования явлений природы: проводить наблюдения, планировать и выполнять эксперименты, </w:t>
      </w:r>
      <w:r>
        <w:rPr>
          <w:rFonts w:eastAsia="SchoolBookSanPin"/>
        </w:rPr>
        <w:t xml:space="preserve">обрабатывать результаты </w:t>
      </w:r>
      <w:proofErr w:type="spellStart"/>
      <w:r>
        <w:rPr>
          <w:rFonts w:eastAsia="SchoolBookSanPin"/>
        </w:rPr>
        <w:t>измере</w:t>
      </w:r>
      <w:proofErr w:type="spellEnd"/>
      <w:r>
        <w:rPr>
          <w:rFonts w:eastAsia="SchoolBookSanPin"/>
        </w:rPr>
        <w:t>-</w:t>
      </w:r>
    </w:p>
    <w:p w:rsidR="00CF3B97" w:rsidRDefault="00F4112A">
      <w:pPr>
        <w:rPr>
          <w:rFonts w:eastAsia="SchoolBookSanPin"/>
        </w:rPr>
      </w:pPr>
      <w:proofErr w:type="spellStart"/>
      <w:r>
        <w:rPr>
          <w:rFonts w:eastAsia="SchoolBookSanPin"/>
        </w:rPr>
        <w:t>ний</w:t>
      </w:r>
      <w:proofErr w:type="spellEnd"/>
      <w:r>
        <w:rPr>
          <w:rFonts w:eastAsia="SchoolBookSanPin"/>
        </w:rPr>
        <w:t>, представлять результаты измерений с помощью таблиц, графиков и формул, обнаруживать зависимости между физическими величинами, объяснять результаты и делать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выводы, оценивать границы погрешностей результатов измерений;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—</w:t>
      </w:r>
      <w:r>
        <w:rPr>
          <w:rFonts w:eastAsia="SchoolBookSanPin"/>
        </w:rPr>
        <w:t xml:space="preserve">развитие теоретического мышления на основе формирования умений устанавливать факты, различать причины и следствия, использовать физические модели, выдвигать </w:t>
      </w:r>
      <w:proofErr w:type="spellStart"/>
      <w:r>
        <w:rPr>
          <w:rFonts w:eastAsia="SchoolBookSanPin"/>
        </w:rPr>
        <w:t>ги</w:t>
      </w:r>
      <w:proofErr w:type="spellEnd"/>
      <w:r>
        <w:rPr>
          <w:rFonts w:eastAsia="SchoolBookSanPin"/>
        </w:rPr>
        <w:t>-</w:t>
      </w:r>
    </w:p>
    <w:p w:rsidR="00CF3B97" w:rsidRDefault="00F4112A">
      <w:pPr>
        <w:rPr>
          <w:rFonts w:eastAsia="SchoolBookSanPin"/>
        </w:rPr>
      </w:pPr>
      <w:proofErr w:type="spellStart"/>
      <w:r>
        <w:rPr>
          <w:rFonts w:eastAsia="SchoolBookSanPin"/>
        </w:rPr>
        <w:t>потезы</w:t>
      </w:r>
      <w:proofErr w:type="spellEnd"/>
      <w:r>
        <w:rPr>
          <w:rFonts w:eastAsia="SchoolBookSanPin"/>
        </w:rPr>
        <w:t>, отыскивать и формулировать доказательства выдвинутых гипотез</w:t>
      </w:r>
      <w:proofErr w:type="gramStart"/>
      <w:r>
        <w:rPr>
          <w:rFonts w:eastAsia="SchoolBookSanPin"/>
        </w:rPr>
        <w:t>..</w:t>
      </w:r>
      <w:proofErr w:type="gramEnd"/>
    </w:p>
    <w:p w:rsidR="00CF3B97" w:rsidRDefault="00CF3B97">
      <w:pPr>
        <w:rPr>
          <w:b/>
        </w:rPr>
      </w:pPr>
    </w:p>
    <w:p w:rsidR="00CF3B97" w:rsidRDefault="00CF3B97">
      <w:pPr>
        <w:rPr>
          <w:rFonts w:eastAsia="OfficinaSansBoldITC-Regular"/>
          <w:b/>
          <w:bCs/>
        </w:rPr>
      </w:pPr>
    </w:p>
    <w:p w:rsidR="00CF3B97" w:rsidRDefault="00F4112A">
      <w:pPr>
        <w:jc w:val="both"/>
        <w:rPr>
          <w:rFonts w:eastAsia="SchoolBookSanPin"/>
          <w:b/>
        </w:rPr>
      </w:pPr>
      <w:r>
        <w:rPr>
          <w:rFonts w:eastAsia="SchoolBookSanPin"/>
          <w:b/>
        </w:rPr>
        <w:t>СОДЕРЖАНИЕ УЧЕБНОГО ПР</w:t>
      </w:r>
      <w:r>
        <w:rPr>
          <w:rFonts w:eastAsia="SchoolBookSanPin"/>
          <w:b/>
        </w:rPr>
        <w:t>ЕДМЕТА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ind w:left="720"/>
      </w:pPr>
      <w:r>
        <w:rPr>
          <w:rFonts w:eastAsia="OfficinaSansBoldITC-Regular"/>
          <w:b/>
          <w:bCs/>
        </w:rPr>
        <w:t xml:space="preserve">Законы взаимодействия и движения тел </w:t>
      </w:r>
      <w:r>
        <w:rPr>
          <w:rFonts w:eastAsia="OfficinaSansBoldITC-Regular"/>
        </w:rPr>
        <w:t>(30 часов)</w:t>
      </w:r>
    </w:p>
    <w:p w:rsidR="00CF3B97" w:rsidRDefault="00CF3B97">
      <w:pPr>
        <w:rPr>
          <w:rFonts w:eastAsia="OfficinaSansBoldITC-Regular"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Материальная точка. Система отсчета. Перемещение. Скорость прямолинейного равномерного движения. Прямолинейное равноускоренное движение: </w:t>
      </w:r>
      <w:proofErr w:type="spellStart"/>
      <w:r>
        <w:rPr>
          <w:rFonts w:eastAsia="SchoolBookSanPin"/>
        </w:rPr>
        <w:t>мгновеннаяскорость</w:t>
      </w:r>
      <w:proofErr w:type="spellEnd"/>
      <w:r>
        <w:rPr>
          <w:rFonts w:eastAsia="SchoolBookSanPin"/>
        </w:rPr>
        <w:t xml:space="preserve">, ускорение, перемещение. Графики </w:t>
      </w:r>
      <w:proofErr w:type="spellStart"/>
      <w:r>
        <w:rPr>
          <w:rFonts w:eastAsia="SchoolBookSanPin"/>
        </w:rPr>
        <w:t>зависимост</w:t>
      </w:r>
      <w:r>
        <w:rPr>
          <w:rFonts w:eastAsia="SchoolBookSanPin"/>
        </w:rPr>
        <w:t>икинематических</w:t>
      </w:r>
      <w:proofErr w:type="spellEnd"/>
      <w:r>
        <w:rPr>
          <w:rFonts w:eastAsia="SchoolBookSanPin"/>
        </w:rPr>
        <w:t xml:space="preserve"> величин от времени при равномерном и равноускоренном движении. Относительность механического движения. Геоцентрическая и гелиоцентрическая системы мира. Инерциальная система отсчета. Законы Ньютона. Свободное падение. Невесомость. Закон все</w:t>
      </w:r>
      <w:r>
        <w:rPr>
          <w:rFonts w:eastAsia="SchoolBookSanPin"/>
        </w:rPr>
        <w:t>мирного тяготения. [Искусственные спутники Земли.]1 Импульс. Закон сохранения импульса. Реактивное движение.</w:t>
      </w:r>
    </w:p>
    <w:p w:rsidR="00CF3B97" w:rsidRDefault="00F4112A">
      <w:r>
        <w:rPr>
          <w:rFonts w:eastAsia="OfficinaSansBoldITC-Regular"/>
        </w:rPr>
        <w:t>ЛАБОРАТОРНЫЕ РАБОТЫ</w:t>
      </w:r>
    </w:p>
    <w:p w:rsidR="00CF3B97" w:rsidRDefault="00F4112A">
      <w:r>
        <w:rPr>
          <w:rFonts w:eastAsia="SchoolBookSanPin"/>
        </w:rPr>
        <w:t>1. Исследование равноускоренного движения без начальной скорости.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2. Измерение ускорения свободного падения.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ind w:left="720"/>
      </w:pPr>
      <w:r>
        <w:rPr>
          <w:rFonts w:eastAsia="SchoolBookSanPin"/>
          <w:b/>
          <w:bCs/>
        </w:rPr>
        <w:t>Механические коле</w:t>
      </w:r>
      <w:r>
        <w:rPr>
          <w:rFonts w:eastAsia="SchoolBookSanPin"/>
          <w:b/>
          <w:bCs/>
        </w:rPr>
        <w:t xml:space="preserve">бания и волны. Звук </w:t>
      </w:r>
      <w:r>
        <w:rPr>
          <w:rFonts w:eastAsia="SchoolBookSanPin"/>
        </w:rPr>
        <w:t>(16 часов)</w:t>
      </w:r>
    </w:p>
    <w:p w:rsidR="00CF3B97" w:rsidRDefault="00CF3B97">
      <w:pPr>
        <w:ind w:left="720"/>
        <w:rPr>
          <w:rFonts w:eastAsia="SchoolBookSanPin"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Колебательное движение. Колебания груза на пружине. Свободные колебания. Колебательная система. Маятник. Амплитуда, период, частота колебаний. [Гармонические колебания]. Превращение энергии при колебательном движении. Затуха</w:t>
      </w:r>
      <w:r>
        <w:rPr>
          <w:rFonts w:eastAsia="SchoolBookSanPin"/>
        </w:rPr>
        <w:t>ющие колебания. Вынужденные колебания. Резонанс. Распространение колебаний в упругих средах. Поперечные и продольные волны. Длина волны. Связь длины волны со скоростью ее распространения и периодом (частотой). Звуковые волны. Скорость звука. Высота, тембр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и громкость звука. Эхо. Звуковой резонанс. [Интерференция звука].</w:t>
      </w:r>
    </w:p>
    <w:p w:rsidR="00CF3B97" w:rsidRDefault="00F4112A">
      <w:r>
        <w:rPr>
          <w:rFonts w:eastAsia="SchoolBookSanPin"/>
        </w:rPr>
        <w:t>ЛАБОРАТОРНАЯ РАБОТА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3. Исследование зависимости периода и частоты свободных колебаний маятника от длины его нити.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ind w:left="720"/>
      </w:pPr>
      <w:r>
        <w:rPr>
          <w:rFonts w:eastAsia="SchoolBookSanPin"/>
          <w:b/>
          <w:bCs/>
        </w:rPr>
        <w:lastRenderedPageBreak/>
        <w:t xml:space="preserve">Электромагнитное поле </w:t>
      </w:r>
      <w:r>
        <w:rPr>
          <w:rFonts w:eastAsia="SchoolBookSanPin"/>
        </w:rPr>
        <w:t>(20 часов)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Однородное и неоднородное магнитное поле.</w:t>
      </w:r>
      <w:r>
        <w:rPr>
          <w:rFonts w:eastAsia="SchoolBookSanPin"/>
        </w:rPr>
        <w:t xml:space="preserve"> Направление тока и направление линий его магнитного поля. Правило буравчика. Обнаружение магнитного поля. Правило левой руки. Индукция магнитного поля. Магнитный </w:t>
      </w:r>
      <w:proofErr w:type="spellStart"/>
      <w:r>
        <w:rPr>
          <w:rFonts w:eastAsia="SchoolBookSanPin"/>
        </w:rPr>
        <w:t>поток</w:t>
      </w:r>
      <w:proofErr w:type="gramStart"/>
      <w:r>
        <w:rPr>
          <w:rFonts w:eastAsia="SchoolBookSanPin"/>
        </w:rPr>
        <w:t>.О</w:t>
      </w:r>
      <w:proofErr w:type="gramEnd"/>
      <w:r>
        <w:rPr>
          <w:rFonts w:eastAsia="SchoolBookSanPin"/>
        </w:rPr>
        <w:t>пыты</w:t>
      </w:r>
      <w:proofErr w:type="spellEnd"/>
      <w:r>
        <w:rPr>
          <w:rFonts w:eastAsia="SchoolBookSanPin"/>
        </w:rPr>
        <w:t xml:space="preserve"> Фарадея. Электромагнитная индукция. Направление индукционного тока. Правило Ленца</w:t>
      </w:r>
      <w:r>
        <w:rPr>
          <w:rFonts w:eastAsia="SchoolBookSanPin"/>
        </w:rPr>
        <w:t xml:space="preserve">. Явление самоиндукции. Переменный ток. Генератор переменного тока. Преобразования энергии в </w:t>
      </w:r>
      <w:proofErr w:type="spellStart"/>
      <w:r>
        <w:rPr>
          <w:rFonts w:eastAsia="SchoolBookSanPin"/>
        </w:rPr>
        <w:t>электрогенераторах</w:t>
      </w:r>
      <w:proofErr w:type="gramStart"/>
      <w:r>
        <w:rPr>
          <w:rFonts w:eastAsia="SchoolBookSanPin"/>
        </w:rPr>
        <w:t>.Т</w:t>
      </w:r>
      <w:proofErr w:type="gramEnd"/>
      <w:r>
        <w:rPr>
          <w:rFonts w:eastAsia="SchoolBookSanPin"/>
        </w:rPr>
        <w:t>рансформатор</w:t>
      </w:r>
      <w:proofErr w:type="spellEnd"/>
      <w:r>
        <w:rPr>
          <w:rFonts w:eastAsia="SchoolBookSanPin"/>
        </w:rPr>
        <w:t>.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Передача электрической энергии на расстояние. Электромагнитное поле. Электромагнитные волны. Скорость распространения электромагн</w:t>
      </w:r>
      <w:r>
        <w:rPr>
          <w:rFonts w:eastAsia="SchoolBookSanPin"/>
        </w:rPr>
        <w:t>итных волн. Влияние электромагнитных излучений на живые организмы. Колебательный контур. Получение электромагнитных колебаний. Принципы радиосвязи и телевидения. [Интерференция света.]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Электромагнитная природа света. Преломление света. Показатель преломлен</w:t>
      </w:r>
      <w:r>
        <w:rPr>
          <w:rFonts w:eastAsia="SchoolBookSanPin"/>
        </w:rPr>
        <w:t>ия. Дисперсия света. Цвета тел. [Спектрограф и спектроскоп.] Типы оптических спектров. [Спектральный анализ.] Поглощение и испускание света атомами. Происхождение линейчатых спектров.</w:t>
      </w:r>
    </w:p>
    <w:p w:rsidR="00CF3B97" w:rsidRDefault="00F4112A">
      <w:r>
        <w:rPr>
          <w:rFonts w:eastAsia="SchoolBookSanPin"/>
        </w:rPr>
        <w:t>ЛАБОРАТОРНЫЕ РАБОТЫ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4. Изучение явления электромагнитной индукции.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5. На</w:t>
      </w:r>
      <w:r>
        <w:rPr>
          <w:rFonts w:eastAsia="SchoolBookSanPin"/>
        </w:rPr>
        <w:t xml:space="preserve">блюдение сплошного и линейчатых спектров </w:t>
      </w:r>
      <w:proofErr w:type="spellStart"/>
      <w:r>
        <w:rPr>
          <w:rFonts w:eastAsia="SchoolBookSanPin"/>
        </w:rPr>
        <w:t>испу</w:t>
      </w:r>
      <w:proofErr w:type="spellEnd"/>
      <w:r>
        <w:rPr>
          <w:rFonts w:eastAsia="SchoolBookSanPin"/>
        </w:rPr>
        <w:t>-</w:t>
      </w:r>
    </w:p>
    <w:p w:rsidR="00CF3B97" w:rsidRDefault="00F4112A">
      <w:pPr>
        <w:rPr>
          <w:rFonts w:eastAsia="SchoolBookSanPin"/>
        </w:rPr>
      </w:pPr>
      <w:proofErr w:type="spellStart"/>
      <w:r>
        <w:rPr>
          <w:rFonts w:eastAsia="SchoolBookSanPin"/>
        </w:rPr>
        <w:t>скания</w:t>
      </w:r>
      <w:proofErr w:type="spellEnd"/>
      <w:r>
        <w:rPr>
          <w:rFonts w:eastAsia="SchoolBookSanPin"/>
        </w:rPr>
        <w:t>.</w:t>
      </w:r>
    </w:p>
    <w:p w:rsidR="00CF3B97" w:rsidRDefault="00CF3B97">
      <w:pPr>
        <w:ind w:left="720"/>
        <w:rPr>
          <w:rFonts w:eastAsia="SchoolBookSanPin"/>
          <w:b/>
          <w:bCs/>
        </w:rPr>
      </w:pPr>
    </w:p>
    <w:p w:rsidR="00CF3B97" w:rsidRDefault="00F4112A">
      <w:pPr>
        <w:ind w:left="720"/>
      </w:pPr>
      <w:r>
        <w:rPr>
          <w:rFonts w:eastAsia="SchoolBookSanPin"/>
          <w:b/>
          <w:bCs/>
        </w:rPr>
        <w:t xml:space="preserve">Строение атома и атомного ядра </w:t>
      </w:r>
      <w:r>
        <w:rPr>
          <w:rFonts w:eastAsia="SchoolBookSanPin"/>
        </w:rPr>
        <w:t>(20 часов)</w:t>
      </w:r>
    </w:p>
    <w:p w:rsidR="00CF3B97" w:rsidRDefault="00CF3B97">
      <w:pPr>
        <w:ind w:left="720"/>
        <w:rPr>
          <w:rFonts w:eastAsia="SchoolBookSanPin"/>
        </w:rPr>
      </w:pPr>
    </w:p>
    <w:p w:rsidR="00CF3B97" w:rsidRDefault="00F4112A">
      <w:r>
        <w:rPr>
          <w:rFonts w:eastAsia="SchoolBookSanPin"/>
        </w:rPr>
        <w:t>Радиоактивность как свидетельство сложного строения атомов. Альфа-, бет</w:t>
      </w:r>
      <w:proofErr w:type="gramStart"/>
      <w:r>
        <w:rPr>
          <w:rFonts w:eastAsia="SchoolBookSanPin"/>
        </w:rPr>
        <w:t>а-</w:t>
      </w:r>
      <w:proofErr w:type="gramEnd"/>
      <w:r>
        <w:rPr>
          <w:rFonts w:eastAsia="SchoolBookSanPin"/>
        </w:rPr>
        <w:t xml:space="preserve"> и гамма-излучения. Опыты Резерфорда. Ядерная модель атома. Радиоактивные превращени</w:t>
      </w:r>
      <w:r>
        <w:rPr>
          <w:rFonts w:eastAsia="SchoolBookSanPin"/>
        </w:rPr>
        <w:t>я атомных ядер. Сохранение зарядового и массового чисел при ядерных реакциях. Экспериментальные методы исследования частиц. Протонно-нейтронная модель ядра. Физический смысл зарядового и массового чисел. Изотопы. Правила смещения для альф</w:t>
      </w:r>
      <w:proofErr w:type="gramStart"/>
      <w:r>
        <w:rPr>
          <w:rFonts w:eastAsia="SchoolBookSanPin"/>
        </w:rPr>
        <w:t>а-</w:t>
      </w:r>
      <w:proofErr w:type="gramEnd"/>
      <w:r>
        <w:rPr>
          <w:rFonts w:eastAsia="SchoolBookSanPin"/>
        </w:rPr>
        <w:t xml:space="preserve"> и бета-распада </w:t>
      </w:r>
      <w:r>
        <w:rPr>
          <w:rFonts w:eastAsia="SchoolBookSanPin"/>
        </w:rPr>
        <w:t>при ядерных реакциях. Энергия связи частиц в ядре. Деление ядер урана. Цепная реакция. Ядерная энергетика. Экологические проблемы работы атомных электростанций. Дозиметрия. Период полураспада. Закон радиоактивного распада. Влияние радиоактивных излучений н</w:t>
      </w:r>
      <w:r>
        <w:rPr>
          <w:rFonts w:eastAsia="SchoolBookSanPin"/>
        </w:rPr>
        <w:t>а живые организмы. Термоядерная реакция. Источники энергии Солнца и звезд.</w:t>
      </w:r>
    </w:p>
    <w:p w:rsidR="00CF3B97" w:rsidRDefault="00F4112A">
      <w:r>
        <w:rPr>
          <w:rFonts w:eastAsia="SchoolBookSanPin"/>
        </w:rPr>
        <w:t>ЛАБОРАТОРНЫЕ РАБОТЫ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6. Измерение естественного радиационного фона дозиметром.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7. Изучение деления ядра атома урана по фотографии треков.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8. Оценка периода полураспада находящихся в </w:t>
      </w:r>
      <w:r>
        <w:rPr>
          <w:rFonts w:eastAsia="SchoolBookSanPin"/>
        </w:rPr>
        <w:t>воздухе продуктов распада газа радона.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9. Изучение треков заряженных частиц по готовым фотографиям.</w:t>
      </w:r>
    </w:p>
    <w:p w:rsidR="00CF3B97" w:rsidRDefault="00CF3B97">
      <w:pPr>
        <w:rPr>
          <w:rFonts w:eastAsia="SchoolBookSanPin"/>
        </w:rPr>
      </w:pPr>
    </w:p>
    <w:p w:rsidR="00CF3B97" w:rsidRDefault="00F4112A">
      <w:r>
        <w:rPr>
          <w:rFonts w:eastAsia="SchoolBookSanPin"/>
          <w:b/>
          <w:bCs/>
        </w:rPr>
        <w:t xml:space="preserve">Строение и эволюция Вселенной </w:t>
      </w:r>
      <w:r>
        <w:rPr>
          <w:rFonts w:eastAsia="SchoolBookSanPin"/>
        </w:rPr>
        <w:t>(7 часов)</w:t>
      </w:r>
    </w:p>
    <w:p w:rsidR="00CF3B97" w:rsidRDefault="00CF3B97">
      <w:pPr>
        <w:rPr>
          <w:rFonts w:eastAsia="SchoolBookSanPin"/>
        </w:rPr>
      </w:pP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 xml:space="preserve">Состав, строение и происхождение Солнечной системы. Планеты и малые тела Солнечной системы. Строение, излучение и </w:t>
      </w:r>
      <w:r>
        <w:rPr>
          <w:rFonts w:eastAsia="SchoolBookSanPin"/>
        </w:rPr>
        <w:t>эволюция Солнца и звезд. Строение и эволюция</w:t>
      </w:r>
    </w:p>
    <w:p w:rsidR="00CF3B97" w:rsidRDefault="00F4112A">
      <w:pPr>
        <w:rPr>
          <w:rFonts w:eastAsia="SchoolBookSanPin"/>
        </w:rPr>
      </w:pPr>
      <w:r>
        <w:rPr>
          <w:rFonts w:eastAsia="SchoolBookSanPin"/>
        </w:rPr>
        <w:t>Вселенной.</w:t>
      </w:r>
    </w:p>
    <w:p w:rsidR="00CF3B97" w:rsidRDefault="00CF3B97">
      <w:pPr>
        <w:rPr>
          <w:rFonts w:eastAsia="SchoolBookSanPin"/>
        </w:rPr>
      </w:pPr>
    </w:p>
    <w:p w:rsidR="00CF3B97" w:rsidRDefault="00F4112A">
      <w:r>
        <w:rPr>
          <w:rFonts w:eastAsia="SchoolBookSanPin"/>
          <w:b/>
          <w:bCs/>
        </w:rPr>
        <w:t>Повторение</w:t>
      </w:r>
      <w:r>
        <w:rPr>
          <w:rFonts w:eastAsia="SchoolBookSanPin"/>
        </w:rPr>
        <w:t xml:space="preserve"> (9 часов)</w:t>
      </w:r>
    </w:p>
    <w:p w:rsidR="00CF3B97" w:rsidRDefault="00CF3B97">
      <w:pPr>
        <w:rPr>
          <w:rFonts w:eastAsia="SchoolBookSanPin"/>
        </w:rPr>
      </w:pPr>
    </w:p>
    <w:p w:rsidR="00CF3B97" w:rsidRDefault="00CF3B97">
      <w:pPr>
        <w:tabs>
          <w:tab w:val="left" w:pos="4337"/>
        </w:tabs>
        <w:jc w:val="center"/>
        <w:rPr>
          <w:b/>
        </w:rPr>
      </w:pPr>
    </w:p>
    <w:p w:rsidR="00CF3B97" w:rsidRDefault="00CF3B97">
      <w:pPr>
        <w:spacing w:after="200" w:line="276" w:lineRule="auto"/>
      </w:pPr>
    </w:p>
    <w:sectPr w:rsidR="00CF3B97" w:rsidSect="00CF3B97">
      <w:pgSz w:w="11906" w:h="16838"/>
      <w:pgMar w:top="1134" w:right="850" w:bottom="1134" w:left="1701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;宋体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OfficinaSansBoldITC-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choolBookSanPin">
    <w:altName w:val="Times New Roman"/>
    <w:charset w:val="CC"/>
    <w:family w:val="roman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F0482"/>
    <w:multiLevelType w:val="multilevel"/>
    <w:tmpl w:val="5BB6B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A455C7D"/>
    <w:multiLevelType w:val="multilevel"/>
    <w:tmpl w:val="D40E99D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A832FB7"/>
    <w:multiLevelType w:val="multilevel"/>
    <w:tmpl w:val="75744B8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ED55D6A"/>
    <w:multiLevelType w:val="multilevel"/>
    <w:tmpl w:val="ED7A02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307E7BBD"/>
    <w:multiLevelType w:val="multilevel"/>
    <w:tmpl w:val="93A4949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557EC6"/>
    <w:multiLevelType w:val="multilevel"/>
    <w:tmpl w:val="72A0CEBA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3B97"/>
    <w:rsid w:val="00CF3B97"/>
    <w:rsid w:val="00F41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6B9"/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link w:val="1"/>
    <w:uiPriority w:val="9"/>
    <w:qFormat/>
    <w:rsid w:val="00F23921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sz w:val="32"/>
      <w:szCs w:val="28"/>
    </w:rPr>
  </w:style>
  <w:style w:type="character" w:customStyle="1" w:styleId="1">
    <w:name w:val="Заголовок 1 Знак"/>
    <w:basedOn w:val="a0"/>
    <w:link w:val="Heading1"/>
    <w:uiPriority w:val="9"/>
    <w:qFormat/>
    <w:rsid w:val="00F23921"/>
    <w:rPr>
      <w:rFonts w:ascii="Times New Roman" w:eastAsiaTheme="majorEastAsia" w:hAnsi="Times New Roman" w:cstheme="majorBidi"/>
      <w:b/>
      <w:bCs/>
      <w:sz w:val="32"/>
      <w:szCs w:val="28"/>
    </w:rPr>
  </w:style>
  <w:style w:type="character" w:styleId="a3">
    <w:name w:val="Strong"/>
    <w:qFormat/>
    <w:rsid w:val="007226B9"/>
    <w:rPr>
      <w:b/>
      <w:bCs/>
    </w:rPr>
  </w:style>
  <w:style w:type="character" w:customStyle="1" w:styleId="ListLabel1">
    <w:name w:val="ListLabel 1"/>
    <w:qFormat/>
    <w:rsid w:val="00CF3B97"/>
    <w:rPr>
      <w:b/>
    </w:rPr>
  </w:style>
  <w:style w:type="character" w:customStyle="1" w:styleId="ListLabel2">
    <w:name w:val="ListLabel 2"/>
    <w:qFormat/>
    <w:rsid w:val="00CF3B97"/>
    <w:rPr>
      <w:b/>
    </w:rPr>
  </w:style>
  <w:style w:type="character" w:customStyle="1" w:styleId="ListLabel3">
    <w:name w:val="ListLabel 3"/>
    <w:qFormat/>
    <w:rsid w:val="00CF3B97"/>
    <w:rPr>
      <w:b/>
    </w:rPr>
  </w:style>
  <w:style w:type="character" w:customStyle="1" w:styleId="ListLabel4">
    <w:name w:val="ListLabel 4"/>
    <w:qFormat/>
    <w:rsid w:val="00CF3B97"/>
    <w:rPr>
      <w:b/>
    </w:rPr>
  </w:style>
  <w:style w:type="character" w:customStyle="1" w:styleId="ListLabel5">
    <w:name w:val="ListLabel 5"/>
    <w:qFormat/>
    <w:rsid w:val="00CF3B97"/>
    <w:rPr>
      <w:b/>
    </w:rPr>
  </w:style>
  <w:style w:type="character" w:customStyle="1" w:styleId="ListLabel6">
    <w:name w:val="ListLabel 6"/>
    <w:qFormat/>
    <w:rsid w:val="00CF3B97"/>
    <w:rPr>
      <w:b/>
    </w:rPr>
  </w:style>
  <w:style w:type="character" w:customStyle="1" w:styleId="ListLabel7">
    <w:name w:val="ListLabel 7"/>
    <w:qFormat/>
    <w:rsid w:val="00CF3B97"/>
    <w:rPr>
      <w:b/>
    </w:rPr>
  </w:style>
  <w:style w:type="character" w:customStyle="1" w:styleId="-">
    <w:name w:val="Интернет-ссылка"/>
    <w:rsid w:val="00CF3B97"/>
    <w:rPr>
      <w:color w:val="0000FF"/>
      <w:u w:val="single"/>
    </w:rPr>
  </w:style>
  <w:style w:type="character" w:customStyle="1" w:styleId="apple-style-span">
    <w:name w:val="apple-style-span"/>
    <w:basedOn w:val="a0"/>
    <w:qFormat/>
    <w:rsid w:val="00CF3B97"/>
  </w:style>
  <w:style w:type="character" w:customStyle="1" w:styleId="ListLabel500">
    <w:name w:val="ListLabel 500"/>
    <w:qFormat/>
    <w:rsid w:val="00CF3B97"/>
    <w:rPr>
      <w:rFonts w:cs="Symbol"/>
      <w:b w:val="0"/>
      <w:sz w:val="24"/>
    </w:rPr>
  </w:style>
  <w:style w:type="character" w:customStyle="1" w:styleId="dash041e0431044b0447043d044b0439char1">
    <w:name w:val="dash041e_0431_044b_0447_043d_044b_0439__char1"/>
    <w:qFormat/>
    <w:rsid w:val="00CF3B97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ListLabel501">
    <w:name w:val="ListLabel 501"/>
    <w:qFormat/>
    <w:rsid w:val="00CF3B97"/>
    <w:rPr>
      <w:rFonts w:cs="Symbol"/>
      <w:b w:val="0"/>
      <w:sz w:val="24"/>
    </w:rPr>
  </w:style>
  <w:style w:type="character" w:customStyle="1" w:styleId="ListLabel502">
    <w:name w:val="ListLabel 502"/>
    <w:qFormat/>
    <w:rsid w:val="00CF3B97"/>
    <w:rPr>
      <w:b/>
    </w:rPr>
  </w:style>
  <w:style w:type="character" w:customStyle="1" w:styleId="ListLabel503">
    <w:name w:val="ListLabel 503"/>
    <w:qFormat/>
    <w:rsid w:val="00CF3B97"/>
    <w:rPr>
      <w:rFonts w:cs="Symbol"/>
      <w:b w:val="0"/>
      <w:sz w:val="24"/>
    </w:rPr>
  </w:style>
  <w:style w:type="character" w:customStyle="1" w:styleId="ListLabel504">
    <w:name w:val="ListLabel 504"/>
    <w:qFormat/>
    <w:rsid w:val="00CF3B97"/>
    <w:rPr>
      <w:rFonts w:cs="Symbol"/>
      <w:b w:val="0"/>
      <w:sz w:val="24"/>
    </w:rPr>
  </w:style>
  <w:style w:type="character" w:customStyle="1" w:styleId="ListLabel505">
    <w:name w:val="ListLabel 505"/>
    <w:qFormat/>
    <w:rsid w:val="00CF3B97"/>
    <w:rPr>
      <w:b/>
    </w:rPr>
  </w:style>
  <w:style w:type="character" w:customStyle="1" w:styleId="ListLabel506">
    <w:name w:val="ListLabel 506"/>
    <w:qFormat/>
    <w:rsid w:val="00CF3B97"/>
    <w:rPr>
      <w:rFonts w:cs="Symbol"/>
      <w:b w:val="0"/>
      <w:sz w:val="24"/>
    </w:rPr>
  </w:style>
  <w:style w:type="character" w:customStyle="1" w:styleId="ListLabel507">
    <w:name w:val="ListLabel 507"/>
    <w:qFormat/>
    <w:rsid w:val="00CF3B97"/>
    <w:rPr>
      <w:rFonts w:cs="Symbol"/>
      <w:b w:val="0"/>
      <w:sz w:val="24"/>
    </w:rPr>
  </w:style>
  <w:style w:type="character" w:customStyle="1" w:styleId="ListLabel508">
    <w:name w:val="ListLabel 508"/>
    <w:qFormat/>
    <w:rsid w:val="00CF3B97"/>
    <w:rPr>
      <w:b/>
    </w:rPr>
  </w:style>
  <w:style w:type="character" w:customStyle="1" w:styleId="ListLabel509">
    <w:name w:val="ListLabel 509"/>
    <w:qFormat/>
    <w:rsid w:val="00CF3B97"/>
    <w:rPr>
      <w:rFonts w:cs="Symbol"/>
      <w:b w:val="0"/>
      <w:sz w:val="24"/>
    </w:rPr>
  </w:style>
  <w:style w:type="character" w:customStyle="1" w:styleId="ListLabel510">
    <w:name w:val="ListLabel 510"/>
    <w:qFormat/>
    <w:rsid w:val="00CF3B97"/>
    <w:rPr>
      <w:rFonts w:cs="Symbol"/>
      <w:b w:val="0"/>
      <w:sz w:val="24"/>
    </w:rPr>
  </w:style>
  <w:style w:type="paragraph" w:customStyle="1" w:styleId="a4">
    <w:name w:val="Заголовок"/>
    <w:basedOn w:val="a"/>
    <w:next w:val="a5"/>
    <w:qFormat/>
    <w:rsid w:val="00CF3B9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rsid w:val="00CF3B97"/>
    <w:pPr>
      <w:spacing w:after="140" w:line="288" w:lineRule="auto"/>
    </w:pPr>
  </w:style>
  <w:style w:type="paragraph" w:styleId="a6">
    <w:name w:val="List"/>
    <w:basedOn w:val="a5"/>
    <w:rsid w:val="00CF3B97"/>
    <w:rPr>
      <w:rFonts w:cs="Arial"/>
    </w:rPr>
  </w:style>
  <w:style w:type="paragraph" w:customStyle="1" w:styleId="Caption">
    <w:name w:val="Caption"/>
    <w:basedOn w:val="a"/>
    <w:qFormat/>
    <w:rsid w:val="00CF3B97"/>
    <w:pPr>
      <w:suppressLineNumbers/>
      <w:spacing w:before="120" w:after="120"/>
    </w:pPr>
    <w:rPr>
      <w:rFonts w:cs="Arial"/>
      <w:i/>
      <w:iCs/>
    </w:rPr>
  </w:style>
  <w:style w:type="paragraph" w:styleId="a7">
    <w:name w:val="index heading"/>
    <w:basedOn w:val="a"/>
    <w:qFormat/>
    <w:rsid w:val="00CF3B97"/>
    <w:pPr>
      <w:suppressLineNumbers/>
    </w:pPr>
    <w:rPr>
      <w:rFonts w:cs="Arial"/>
    </w:rPr>
  </w:style>
  <w:style w:type="paragraph" w:customStyle="1" w:styleId="a8">
    <w:name w:val="Содержимое таблицы"/>
    <w:basedOn w:val="a"/>
    <w:qFormat/>
    <w:rsid w:val="00CF3B97"/>
  </w:style>
  <w:style w:type="paragraph" w:customStyle="1" w:styleId="a9">
    <w:name w:val="Заголовок таблицы"/>
    <w:basedOn w:val="a8"/>
    <w:qFormat/>
    <w:rsid w:val="00CF3B97"/>
  </w:style>
  <w:style w:type="paragraph" w:styleId="aa">
    <w:name w:val="List Paragraph"/>
    <w:basedOn w:val="a"/>
    <w:qFormat/>
    <w:rsid w:val="00CF3B97"/>
    <w:pPr>
      <w:spacing w:after="200"/>
      <w:ind w:left="720" w:hanging="357"/>
      <w:contextualSpacing/>
      <w:jc w:val="both"/>
    </w:pPr>
    <w:rPr>
      <w:rFonts w:eastAsia="Calibri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424040770" TargetMode="External"/><Relationship Id="rId5" Type="http://schemas.openxmlformats.org/officeDocument/2006/relationships/hyperlink" Target="http://docs.cntd.ru/document/41238334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2500</Words>
  <Characters>14250</Characters>
  <Application>Microsoft Office Word</Application>
  <DocSecurity>0</DocSecurity>
  <Lines>118</Lines>
  <Paragraphs>33</Paragraphs>
  <ScaleCrop>false</ScaleCrop>
  <Company>Reanimator Extreme Edition</Company>
  <LinksUpToDate>false</LinksUpToDate>
  <CharactersWithSpaces>16717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Маша</dc:creator>
  <dc:description/>
  <cp:lastModifiedBy>Алия Шарибзяновна</cp:lastModifiedBy>
  <cp:revision>82</cp:revision>
  <dcterms:created xsi:type="dcterms:W3CDTF">2017-08-19T16:42:00Z</dcterms:created>
  <dcterms:modified xsi:type="dcterms:W3CDTF">2018-10-26T11:00:00Z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Reanimator Extreme Edition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